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18FB" w14:textId="77777777" w:rsidR="0062006B" w:rsidRPr="0062006B" w:rsidRDefault="0062006B" w:rsidP="007A026D">
      <w:pPr>
        <w:rPr>
          <w:rFonts w:ascii="Times New Roman" w:eastAsia="Calibri" w:hAnsi="Times New Roman" w:cs="Times New Roman"/>
          <w:b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b/>
          <w:noProof w:val="0"/>
          <w:sz w:val="24"/>
          <w:szCs w:val="24"/>
        </w:rPr>
        <w:t>ETIKA</w:t>
      </w:r>
    </w:p>
    <w:p w14:paraId="71820835" w14:textId="77777777" w:rsidR="0062006B" w:rsidRPr="0062006B" w:rsidRDefault="0062006B" w:rsidP="0062006B">
      <w:pPr>
        <w:jc w:val="center"/>
        <w:rPr>
          <w:rFonts w:ascii="Times New Roman" w:eastAsia="Calibri" w:hAnsi="Times New Roman" w:cs="Times New Roman"/>
          <w:b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b/>
          <w:noProof w:val="0"/>
          <w:sz w:val="24"/>
          <w:szCs w:val="24"/>
        </w:rPr>
        <w:t>Az ifjúkor etikai kérdései</w:t>
      </w:r>
    </w:p>
    <w:p w14:paraId="2481CDD8" w14:textId="77777777" w:rsidR="0062006B" w:rsidRPr="0062006B" w:rsidRDefault="0062006B" w:rsidP="0062006B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Kiegészítő modul </w:t>
      </w:r>
    </w:p>
    <w:p w14:paraId="22C2A339" w14:textId="77777777" w:rsidR="0062006B" w:rsidRPr="0062006B" w:rsidRDefault="0062006B" w:rsidP="0062006B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1FFC8DB0" w14:textId="77777777" w:rsidR="0062006B" w:rsidRPr="0062006B" w:rsidRDefault="0062006B" w:rsidP="0062006B">
      <w:pPr>
        <w:autoSpaceDE w:val="0"/>
        <w:autoSpaceDN w:val="0"/>
        <w:adjustRightInd w:val="0"/>
        <w:spacing w:after="0" w:line="360" w:lineRule="auto"/>
        <w:rPr>
          <w:rFonts w:ascii="AGaramondPro-Regular" w:eastAsia="Calibri" w:hAnsi="AGaramondPro-Regular" w:cs="AGaramondPro-Regular"/>
          <w:noProof w:val="0"/>
          <w:sz w:val="24"/>
          <w:szCs w:val="24"/>
        </w:rPr>
      </w:pPr>
      <w:r w:rsidRPr="0062006B">
        <w:rPr>
          <w:rFonts w:ascii="AGaramondPro-Bold" w:eastAsia="Calibri" w:hAnsi="AGaramondPro-Bold" w:cs="AGaramondPro-Bold"/>
          <w:b/>
          <w:bCs/>
          <w:noProof w:val="0"/>
          <w:sz w:val="24"/>
          <w:szCs w:val="24"/>
        </w:rPr>
        <w:t xml:space="preserve">Korosztályi javaslat: </w:t>
      </w:r>
      <w:r w:rsidRPr="0062006B">
        <w:rPr>
          <w:rFonts w:ascii="AGaramondPro-Regular" w:eastAsia="Calibri" w:hAnsi="AGaramondPro-Regular" w:cs="AGaramondPro-Regular"/>
          <w:noProof w:val="0"/>
          <w:sz w:val="24"/>
          <w:szCs w:val="24"/>
        </w:rPr>
        <w:t>11. évfolyam 1. félév – 12. évfolyam 2. félév</w:t>
      </w:r>
    </w:p>
    <w:p w14:paraId="36D45375" w14:textId="77777777" w:rsidR="0062006B" w:rsidRPr="0062006B" w:rsidRDefault="0062006B" w:rsidP="0062006B">
      <w:pPr>
        <w:autoSpaceDE w:val="0"/>
        <w:autoSpaceDN w:val="0"/>
        <w:adjustRightInd w:val="0"/>
        <w:spacing w:after="0" w:line="360" w:lineRule="auto"/>
        <w:rPr>
          <w:rFonts w:ascii="AGaramondPro-Regular" w:eastAsia="Calibri" w:hAnsi="AGaramondPro-Regular" w:cs="AGaramondPro-Regular"/>
          <w:noProof w:val="0"/>
          <w:sz w:val="24"/>
          <w:szCs w:val="24"/>
        </w:rPr>
      </w:pPr>
      <w:r w:rsidRPr="0062006B">
        <w:rPr>
          <w:rFonts w:ascii="AGaramondPro-Bold" w:eastAsia="Calibri" w:hAnsi="AGaramondPro-Bold" w:cs="AGaramondPro-Bold"/>
          <w:b/>
          <w:bCs/>
          <w:noProof w:val="0"/>
          <w:sz w:val="24"/>
          <w:szCs w:val="24"/>
        </w:rPr>
        <w:t xml:space="preserve">Lehetséges előfeltétel: </w:t>
      </w:r>
      <w:r w:rsidRPr="0062006B">
        <w:rPr>
          <w:rFonts w:ascii="AGaramondPro-Regular" w:eastAsia="Calibri" w:hAnsi="AGaramondPro-Regular" w:cs="AGaramondPro-Regular"/>
          <w:noProof w:val="0"/>
          <w:sz w:val="24"/>
          <w:szCs w:val="24"/>
        </w:rPr>
        <w:t>Kohéziós modul teljesítése</w:t>
      </w:r>
    </w:p>
    <w:p w14:paraId="0A928407" w14:textId="77777777" w:rsidR="0062006B" w:rsidRPr="0062006B" w:rsidRDefault="0062006B" w:rsidP="0062006B">
      <w:pPr>
        <w:spacing w:after="0" w:line="360" w:lineRule="auto"/>
        <w:jc w:val="both"/>
        <w:rPr>
          <w:rFonts w:ascii="AGaramondPro-Regular" w:eastAsia="Calibri" w:hAnsi="AGaramondPro-Regular" w:cs="AGaramondPro-Regular"/>
          <w:noProof w:val="0"/>
          <w:sz w:val="24"/>
          <w:szCs w:val="24"/>
        </w:rPr>
      </w:pPr>
      <w:r w:rsidRPr="0062006B">
        <w:rPr>
          <w:rFonts w:ascii="AGaramondPro-Bold" w:eastAsia="Calibri" w:hAnsi="AGaramondPro-Bold" w:cs="AGaramondPro-Bold"/>
          <w:b/>
          <w:bCs/>
          <w:noProof w:val="0"/>
          <w:sz w:val="24"/>
          <w:szCs w:val="24"/>
        </w:rPr>
        <w:t xml:space="preserve">Tervezett időkeret: </w:t>
      </w:r>
      <w:r w:rsidRPr="0062006B">
        <w:rPr>
          <w:rFonts w:ascii="AGaramondPro-Regular" w:eastAsia="Calibri" w:hAnsi="AGaramondPro-Regular" w:cs="AGaramondPro-Regular"/>
          <w:noProof w:val="0"/>
          <w:sz w:val="24"/>
          <w:szCs w:val="24"/>
        </w:rPr>
        <w:t>15 egység /16-23 óra</w:t>
      </w:r>
    </w:p>
    <w:p w14:paraId="31DFAFD3" w14:textId="77777777" w:rsidR="0062006B" w:rsidRPr="0062006B" w:rsidRDefault="0062006B" w:rsidP="0062006B">
      <w:pPr>
        <w:spacing w:after="0" w:line="360" w:lineRule="auto"/>
        <w:jc w:val="both"/>
        <w:rPr>
          <w:rFonts w:ascii="AGaramondPro-Regular" w:eastAsia="Calibri" w:hAnsi="AGaramondPro-Regular" w:cs="AGaramondPro-Regular"/>
          <w:noProof w:val="0"/>
          <w:sz w:val="24"/>
          <w:szCs w:val="24"/>
        </w:rPr>
      </w:pPr>
    </w:p>
    <w:p w14:paraId="6D68FCBA" w14:textId="77777777" w:rsidR="0062006B" w:rsidRPr="0062006B" w:rsidRDefault="0062006B" w:rsidP="006200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Az ifjúkor etikai kérdései című kiegészítő modul a mindennapi élet kihívásaival való megküzdéshez ad bibliai támpontokat és segítséget a tanulóknak, hogy miként tudják középiskolás fiatalként megállni helyüket az iskolában, otthon, barátok között vagy éppen krízisekkel terhelt kapcsolataikban.</w:t>
      </w:r>
    </w:p>
    <w:p w14:paraId="6FB46BEB" w14:textId="77777777" w:rsidR="0062006B" w:rsidRPr="0062006B" w:rsidRDefault="0062006B" w:rsidP="006200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 modulban elgondolkodtató feladatok segítik a témára </w:t>
      </w:r>
      <w:proofErr w:type="spellStart"/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hangolódást</w:t>
      </w:r>
      <w:proofErr w:type="spellEnd"/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a fontos tartalmak elmélyítését, melyek közül kiemelhető: az önismeret, a társismeret, reformátusként való élet, az ifjú és a felnőttkor dilemmái. Ezek a témák mind bibliai emberkép mentén, Szentírási megalapozottsággal kerülnek tárgyalásra. A modul tisztázza az önismerettel kapcsolatos alapvető fogalmakat úgymint az ideális </w:t>
      </w:r>
      <w:proofErr w:type="spellStart"/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önkép</w:t>
      </w:r>
      <w:proofErr w:type="spellEnd"/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a reális </w:t>
      </w:r>
      <w:proofErr w:type="spellStart"/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önkép</w:t>
      </w:r>
      <w:proofErr w:type="spellEnd"/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, és az identitás fogalmát is.</w:t>
      </w:r>
    </w:p>
    <w:p w14:paraId="779D1C6A" w14:textId="77777777" w:rsidR="0062006B" w:rsidRPr="0062006B" w:rsidRDefault="0062006B" w:rsidP="006200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Az önvizsgálat és az önbecsülés fontossága, mások tiszteletben tartása, mint keresztyén etikai alapmotívum megtalálható ebben a modulban. Főként az érett keresztyén identitás kimunkálásához kíván támogatást és segítséget nyújtani a középiskolás fiatalok számára ez a modul. A szerző arra irányítja a figyelmet, hogy az Istennel való szoros és mindennapi kapcsolat segítséget jelent a próbák idején.</w:t>
      </w:r>
    </w:p>
    <w:p w14:paraId="61580D0F" w14:textId="77777777" w:rsidR="0062006B" w:rsidRPr="0062006B" w:rsidRDefault="0062006B" w:rsidP="006200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 modul célkitűzése, hogy érett hitű, keresztyén lelkületű és érzületű felnőttekké váljanak a fiatalok, akik dilemmáik között is bíznak Isten vezetésében, támogatásában. </w:t>
      </w:r>
    </w:p>
    <w:p w14:paraId="2A3A52ED" w14:textId="112F62CB" w:rsidR="0062006B" w:rsidRPr="0062006B" w:rsidRDefault="0062006B" w:rsidP="007A026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Az ifjúkor etikai kérdései kiegészítő modul olvasható a </w:t>
      </w:r>
      <w:hyperlink r:id="rId4" w:history="1">
        <w:r w:rsidRPr="0062006B">
          <w:rPr>
            <w:rFonts w:ascii="Times New Roman" w:eastAsia="Calibri" w:hAnsi="Times New Roman" w:cs="Times New Roman"/>
            <w:noProof w:val="0"/>
            <w:color w:val="0563C1"/>
            <w:sz w:val="24"/>
            <w:szCs w:val="24"/>
            <w:u w:val="single"/>
          </w:rPr>
          <w:t>www.rpi.reformatus.hu</w:t>
        </w:r>
      </w:hyperlink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internetes oldalon. </w:t>
      </w:r>
    </w:p>
    <w:p w14:paraId="1A8C1788" w14:textId="77777777" w:rsidR="0062006B" w:rsidRPr="0062006B" w:rsidRDefault="0062006B" w:rsidP="006200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0B6F702F" w14:textId="77777777" w:rsidR="0062006B" w:rsidRPr="0062006B" w:rsidRDefault="0062006B" w:rsidP="006200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4D2F8241" w14:textId="77777777" w:rsidR="0062006B" w:rsidRPr="0062006B" w:rsidRDefault="0062006B" w:rsidP="006200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32A4E6E2" w14:textId="77777777" w:rsidR="002B7A81" w:rsidRDefault="002B7A81"/>
    <w:sectPr w:rsidR="002B7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Pro-Bol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GaramondPro-Regular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6B"/>
    <w:rsid w:val="002B7A81"/>
    <w:rsid w:val="0062006B"/>
    <w:rsid w:val="007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284A"/>
  <w15:chartTrackingRefBased/>
  <w15:docId w15:val="{C39C5D49-4E91-407C-A451-10A64556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pi.reformatu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Csőri-Czinkos Gergő Tamás</dc:creator>
  <cp:keywords/>
  <dc:description/>
  <cp:lastModifiedBy>RPI</cp:lastModifiedBy>
  <cp:revision>3</cp:revision>
  <dcterms:created xsi:type="dcterms:W3CDTF">2026-08-31T08:37:00Z</dcterms:created>
  <dcterms:modified xsi:type="dcterms:W3CDTF">2026-08-31T15:05:00Z</dcterms:modified>
</cp:coreProperties>
</file>